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6E0D" w:rsidRPr="00E07FF3" w:rsidRDefault="0012653E" w:rsidP="00397B0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sz w:val="24"/>
          <w:szCs w:val="24"/>
        </w:rPr>
        <w:t>Долбоор</w:t>
      </w:r>
      <w:proofErr w:type="spellEnd"/>
    </w:p>
    <w:p w:rsidR="00206E0D" w:rsidRPr="00CD643B" w:rsidRDefault="00206E0D" w:rsidP="00397B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06E0D" w:rsidRDefault="0012653E" w:rsidP="00397B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КЫРГЫЗ РЕСПУБЛИКАСЫНЫН МИНИСТРЛЕР КАБИНЕТИНИН ТОКТОМУ </w:t>
      </w:r>
    </w:p>
    <w:p w:rsidR="0012653E" w:rsidRDefault="0012653E" w:rsidP="00397B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7B03" w:rsidRPr="00DC0698" w:rsidRDefault="00397B03" w:rsidP="00397B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B3044" w:rsidRDefault="0012653E" w:rsidP="00397B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Көмүр ташуунун айрым маселелери жөнүндө </w:t>
      </w:r>
    </w:p>
    <w:p w:rsidR="0012653E" w:rsidRDefault="0012653E" w:rsidP="00397B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397B03" w:rsidRDefault="00397B03" w:rsidP="00397B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397B03" w:rsidRDefault="00397B03" w:rsidP="00397B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12653E" w:rsidRPr="0012653E" w:rsidRDefault="0012653E" w:rsidP="001265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1265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Кыргыз Республикасынын Министрлер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К</w:t>
      </w:r>
      <w:r w:rsidRPr="0012653E">
        <w:rPr>
          <w:rFonts w:ascii="Times New Roman" w:hAnsi="Times New Roman" w:cs="Times New Roman"/>
          <w:bCs/>
          <w:sz w:val="28"/>
          <w:szCs w:val="28"/>
          <w:lang w:val="ky-KG"/>
        </w:rPr>
        <w:t>абинети жөнүндө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1265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Кыргыз Республикасынын конституциялык Мыйзамынын 13 жана 17-беренелерине ылайык Кыргыз Республикасынын Министрлер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К</w:t>
      </w:r>
      <w:r w:rsidRPr="0012653E">
        <w:rPr>
          <w:rFonts w:ascii="Times New Roman" w:hAnsi="Times New Roman" w:cs="Times New Roman"/>
          <w:bCs/>
          <w:sz w:val="28"/>
          <w:szCs w:val="28"/>
          <w:lang w:val="ky-KG"/>
        </w:rPr>
        <w:t>абинети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токтом кылат</w:t>
      </w:r>
      <w:r w:rsidRPr="0012653E">
        <w:rPr>
          <w:rFonts w:ascii="Times New Roman" w:hAnsi="Times New Roman" w:cs="Times New Roman"/>
          <w:bCs/>
          <w:sz w:val="28"/>
          <w:szCs w:val="28"/>
          <w:lang w:val="ky-KG"/>
        </w:rPr>
        <w:t>:</w:t>
      </w:r>
    </w:p>
    <w:p w:rsidR="0012653E" w:rsidRPr="0012653E" w:rsidRDefault="0012653E" w:rsidP="001265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12653E">
        <w:rPr>
          <w:rFonts w:ascii="Times New Roman" w:hAnsi="Times New Roman" w:cs="Times New Roman"/>
          <w:bCs/>
          <w:sz w:val="28"/>
          <w:szCs w:val="28"/>
          <w:lang w:val="ky-KG"/>
        </w:rPr>
        <w:t>1.</w:t>
      </w:r>
      <w:r w:rsidRPr="0012653E">
        <w:rPr>
          <w:rFonts w:ascii="Times New Roman" w:hAnsi="Times New Roman" w:cs="Times New Roman"/>
          <w:bCs/>
          <w:sz w:val="28"/>
          <w:szCs w:val="28"/>
          <w:lang w:val="ky-KG"/>
        </w:rPr>
        <w:tab/>
        <w:t>Кыргыз Республикасынын аймагынан көмүр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дү</w:t>
      </w:r>
      <w:r w:rsidRPr="001265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(ЕАЭБ ТЭИ ТН 2701 жана 2702 коддору менен классификацияланган) </w:t>
      </w:r>
      <w:r w:rsidR="00C23873" w:rsidRPr="001265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ташып чыгуу </w:t>
      </w:r>
      <w:r w:rsidRPr="0012653E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 аймагында жайгашкан темир жол өткөрүү пункттары аркылуу («Эркештам» жана «Торугарт»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Pr="0012653E">
        <w:rPr>
          <w:rFonts w:ascii="Times New Roman" w:hAnsi="Times New Roman" w:cs="Times New Roman"/>
          <w:bCs/>
          <w:sz w:val="28"/>
          <w:szCs w:val="28"/>
          <w:lang w:val="ky-KG"/>
        </w:rPr>
        <w:t>өткөрүү пункттарын кошпогондо) темир жол транспорту менен гана жүргүзүлөөрү белгиленсин.</w:t>
      </w:r>
    </w:p>
    <w:p w:rsidR="0012653E" w:rsidRPr="0012653E" w:rsidRDefault="0012653E" w:rsidP="001265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12653E">
        <w:rPr>
          <w:rFonts w:ascii="Times New Roman" w:hAnsi="Times New Roman" w:cs="Times New Roman"/>
          <w:bCs/>
          <w:sz w:val="28"/>
          <w:szCs w:val="28"/>
          <w:lang w:val="ky-KG"/>
        </w:rPr>
        <w:t>2. Кыргыз Республикасынын Транспорт жана коммуникациялар министрлиги, Кыргыз Республикасынын Финансы министрлигине караштуу Мамлекеттик бажы кызматы жана Кыргыз Республикасынын Мамлекеттик улуттук коопсуздук комитетинин Чек ара кызматы ушул токтомдун 1-пунктунан келип чыгуучу зарыл чараларды көрүшсүн.</w:t>
      </w:r>
    </w:p>
    <w:p w:rsidR="0012653E" w:rsidRPr="0012653E" w:rsidRDefault="0012653E" w:rsidP="001265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12653E">
        <w:rPr>
          <w:rFonts w:ascii="Times New Roman" w:hAnsi="Times New Roman" w:cs="Times New Roman"/>
          <w:bCs/>
          <w:sz w:val="28"/>
          <w:szCs w:val="28"/>
          <w:lang w:val="ky-KG"/>
        </w:rPr>
        <w:t>3. Бул токтомдун аткарылышын контролдоо Кыргыз Республикасынын Президентинин Администрациясынын Президенттин жана Министрлер Кабинетинин чечимдеринин аткарылышын контролдоо башкармалыгына жүктөлсүн.</w:t>
      </w:r>
    </w:p>
    <w:p w:rsidR="0012653E" w:rsidRPr="0012653E" w:rsidRDefault="0012653E" w:rsidP="0012653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12653E">
        <w:rPr>
          <w:rFonts w:ascii="Times New Roman" w:hAnsi="Times New Roman" w:cs="Times New Roman"/>
          <w:bCs/>
          <w:sz w:val="28"/>
          <w:szCs w:val="28"/>
          <w:lang w:val="ky-KG"/>
        </w:rPr>
        <w:t>4. Бул токтом расмий жарыялангандан он беш күн өткөндөн кийин күчүнө кирет.</w:t>
      </w:r>
    </w:p>
    <w:p w:rsidR="00A63748" w:rsidRPr="00C23873" w:rsidRDefault="00A63748" w:rsidP="00206E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6444B" w:rsidRPr="00C23873" w:rsidRDefault="0096444B" w:rsidP="00206E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12F41" w:rsidRDefault="0012653E" w:rsidP="0096444B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Төрага</w:t>
      </w:r>
      <w:r w:rsidR="00206E0D">
        <w:rPr>
          <w:rFonts w:ascii="Times New Roman" w:hAnsi="Times New Roman" w:cs="Times New Roman"/>
          <w:b/>
          <w:sz w:val="28"/>
          <w:szCs w:val="28"/>
        </w:rPr>
        <w:tab/>
      </w:r>
      <w:r w:rsidR="00206E0D">
        <w:rPr>
          <w:rFonts w:ascii="Times New Roman" w:hAnsi="Times New Roman" w:cs="Times New Roman"/>
          <w:b/>
          <w:sz w:val="28"/>
          <w:szCs w:val="28"/>
        </w:rPr>
        <w:tab/>
      </w:r>
      <w:r w:rsidR="00206E0D">
        <w:rPr>
          <w:rFonts w:ascii="Times New Roman" w:hAnsi="Times New Roman" w:cs="Times New Roman"/>
          <w:b/>
          <w:sz w:val="28"/>
          <w:szCs w:val="28"/>
        </w:rPr>
        <w:tab/>
      </w:r>
      <w:r w:rsidR="00206E0D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</w:t>
      </w:r>
      <w:proofErr w:type="spellStart"/>
      <w:r w:rsidR="00206E0D">
        <w:rPr>
          <w:rFonts w:ascii="Times New Roman" w:hAnsi="Times New Roman" w:cs="Times New Roman"/>
          <w:b/>
          <w:sz w:val="28"/>
          <w:szCs w:val="28"/>
        </w:rPr>
        <w:t>А.У.Жапаров</w:t>
      </w:r>
      <w:proofErr w:type="spellEnd"/>
    </w:p>
    <w:sectPr w:rsidR="00B12F41" w:rsidSect="00684CA1">
      <w:footerReference w:type="default" r:id="rId8"/>
      <w:pgSz w:w="11906" w:h="16838"/>
      <w:pgMar w:top="1134" w:right="1133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098B" w:rsidRDefault="00EB098B">
      <w:pPr>
        <w:spacing w:after="0" w:line="240" w:lineRule="auto"/>
      </w:pPr>
      <w:r>
        <w:separator/>
      </w:r>
    </w:p>
  </w:endnote>
  <w:endnote w:type="continuationSeparator" w:id="0">
    <w:p w:rsidR="00EB098B" w:rsidRDefault="00EB09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52300120"/>
      <w:docPartObj>
        <w:docPartGallery w:val="Page Numbers (Bottom of Page)"/>
        <w:docPartUnique/>
      </w:docPartObj>
    </w:sdtPr>
    <w:sdtEndPr/>
    <w:sdtContent>
      <w:p w:rsidR="0096444B" w:rsidRDefault="0096444B" w:rsidP="0096444B">
        <w:pPr>
          <w:pStyle w:val="a3"/>
          <w:jc w:val="both"/>
          <w:rPr>
            <w:rFonts w:ascii="Times New Roman" w:hAnsi="Times New Roman" w:cs="Times New Roman"/>
            <w:sz w:val="24"/>
            <w:szCs w:val="24"/>
          </w:rPr>
        </w:pPr>
      </w:p>
      <w:p w:rsidR="0096444B" w:rsidRPr="0012653E" w:rsidRDefault="00397B03" w:rsidP="0096444B">
        <w:pPr>
          <w:pStyle w:val="a3"/>
          <w:jc w:val="both"/>
          <w:rPr>
            <w:rFonts w:ascii="Times New Roman" w:hAnsi="Times New Roman" w:cs="Times New Roman"/>
            <w:sz w:val="24"/>
            <w:szCs w:val="24"/>
            <w:lang w:val="ky-KG"/>
          </w:rPr>
        </w:pPr>
        <w:r>
          <w:rPr>
            <w:rFonts w:ascii="Times New Roman" w:hAnsi="Times New Roman" w:cs="Times New Roman"/>
            <w:sz w:val="24"/>
            <w:szCs w:val="24"/>
            <w:lang w:val="ky-KG"/>
          </w:rPr>
          <w:t>Кыргыз Республикасынын Э</w:t>
        </w:r>
        <w:r w:rsidR="0012653E">
          <w:rPr>
            <w:rFonts w:ascii="Times New Roman" w:hAnsi="Times New Roman" w:cs="Times New Roman"/>
            <w:sz w:val="24"/>
            <w:szCs w:val="24"/>
            <w:lang w:val="ky-KG"/>
          </w:rPr>
          <w:t>кономика жана</w:t>
        </w:r>
      </w:p>
      <w:p w:rsidR="0096444B" w:rsidRPr="006877BB" w:rsidRDefault="0012653E" w:rsidP="0096444B">
        <w:pPr>
          <w:pStyle w:val="a3"/>
          <w:jc w:val="both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  <w:lang w:val="ky-KG"/>
          </w:rPr>
          <w:t>коммерция министри</w:t>
        </w:r>
        <w:r w:rsidR="0096444B" w:rsidRPr="006877BB">
          <w:rPr>
            <w:rFonts w:ascii="Times New Roman" w:hAnsi="Times New Roman" w:cs="Times New Roman"/>
            <w:sz w:val="24"/>
            <w:szCs w:val="24"/>
          </w:rPr>
          <w:tab/>
        </w:r>
        <w:r w:rsidR="0096444B">
          <w:rPr>
            <w:rFonts w:ascii="Times New Roman" w:hAnsi="Times New Roman" w:cs="Times New Roman"/>
            <w:sz w:val="24"/>
            <w:szCs w:val="24"/>
          </w:rPr>
          <w:tab/>
        </w:r>
        <w:r w:rsidR="0096444B" w:rsidRPr="006877BB">
          <w:rPr>
            <w:rFonts w:ascii="Times New Roman" w:hAnsi="Times New Roman" w:cs="Times New Roman"/>
            <w:sz w:val="24"/>
            <w:szCs w:val="24"/>
          </w:rPr>
          <w:t xml:space="preserve">___________________ </w:t>
        </w:r>
        <w:proofErr w:type="spellStart"/>
        <w:r w:rsidR="0096444B" w:rsidRPr="006877BB">
          <w:rPr>
            <w:rFonts w:ascii="Times New Roman" w:hAnsi="Times New Roman" w:cs="Times New Roman"/>
            <w:sz w:val="24"/>
            <w:szCs w:val="24"/>
          </w:rPr>
          <w:t>Д.Дж.Амангельдиев</w:t>
        </w:r>
        <w:proofErr w:type="spellEnd"/>
      </w:p>
      <w:p w:rsidR="00C06771" w:rsidRPr="0012653E" w:rsidRDefault="0096444B" w:rsidP="0096444B">
        <w:pPr>
          <w:pStyle w:val="a3"/>
          <w:jc w:val="both"/>
          <w:rPr>
            <w:rFonts w:ascii="Times New Roman" w:hAnsi="Times New Roman" w:cs="Times New Roman"/>
            <w:sz w:val="24"/>
            <w:szCs w:val="24"/>
          </w:rPr>
        </w:pPr>
        <w:r w:rsidRPr="006877BB">
          <w:rPr>
            <w:rFonts w:ascii="Times New Roman" w:hAnsi="Times New Roman" w:cs="Times New Roman"/>
            <w:sz w:val="24"/>
            <w:szCs w:val="24"/>
          </w:rPr>
          <w:tab/>
        </w:r>
        <w:r w:rsidRPr="006877BB">
          <w:rPr>
            <w:rFonts w:ascii="Times New Roman" w:hAnsi="Times New Roman" w:cs="Times New Roman"/>
            <w:sz w:val="24"/>
            <w:szCs w:val="24"/>
          </w:rPr>
          <w:tab/>
          <w:t>«___»___________ 2022</w:t>
        </w:r>
        <w:r w:rsidR="0012653E">
          <w:rPr>
            <w:rFonts w:ascii="Times New Roman" w:hAnsi="Times New Roman" w:cs="Times New Roman"/>
            <w:sz w:val="24"/>
            <w:szCs w:val="24"/>
            <w:lang w:val="ky-KG"/>
          </w:rPr>
          <w:t>-ж</w:t>
        </w:r>
        <w:r w:rsidRPr="006877BB">
          <w:rPr>
            <w:rFonts w:ascii="Times New Roman" w:hAnsi="Times New Roman" w:cs="Times New Roman"/>
            <w:sz w:val="24"/>
            <w:szCs w:val="24"/>
          </w:rPr>
          <w:t>.</w:t>
        </w:r>
        <w: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098B" w:rsidRDefault="00EB098B">
      <w:pPr>
        <w:spacing w:after="0" w:line="240" w:lineRule="auto"/>
      </w:pPr>
      <w:r>
        <w:separator/>
      </w:r>
    </w:p>
  </w:footnote>
  <w:footnote w:type="continuationSeparator" w:id="0">
    <w:p w:rsidR="00EB098B" w:rsidRDefault="00EB09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DE1CA6"/>
    <w:multiLevelType w:val="hybridMultilevel"/>
    <w:tmpl w:val="262A8CB0"/>
    <w:lvl w:ilvl="0" w:tplc="37C83E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E0D"/>
    <w:rsid w:val="000146DE"/>
    <w:rsid w:val="00037C8A"/>
    <w:rsid w:val="0005618D"/>
    <w:rsid w:val="000C25D5"/>
    <w:rsid w:val="00125CDC"/>
    <w:rsid w:val="0012653E"/>
    <w:rsid w:val="00194D95"/>
    <w:rsid w:val="001B3044"/>
    <w:rsid w:val="00206E0D"/>
    <w:rsid w:val="002254E5"/>
    <w:rsid w:val="002704E3"/>
    <w:rsid w:val="002925ED"/>
    <w:rsid w:val="00305981"/>
    <w:rsid w:val="003351BE"/>
    <w:rsid w:val="003773AE"/>
    <w:rsid w:val="00397B03"/>
    <w:rsid w:val="003B7350"/>
    <w:rsid w:val="003F3362"/>
    <w:rsid w:val="0041748E"/>
    <w:rsid w:val="00467852"/>
    <w:rsid w:val="00512807"/>
    <w:rsid w:val="00587486"/>
    <w:rsid w:val="00654214"/>
    <w:rsid w:val="00672B25"/>
    <w:rsid w:val="006A3F3B"/>
    <w:rsid w:val="00713772"/>
    <w:rsid w:val="0074032D"/>
    <w:rsid w:val="00741258"/>
    <w:rsid w:val="007665A1"/>
    <w:rsid w:val="007A3F55"/>
    <w:rsid w:val="007A7A3A"/>
    <w:rsid w:val="007B4360"/>
    <w:rsid w:val="008512BD"/>
    <w:rsid w:val="008C7C84"/>
    <w:rsid w:val="008E00B6"/>
    <w:rsid w:val="008F3C9E"/>
    <w:rsid w:val="009450A6"/>
    <w:rsid w:val="0096444B"/>
    <w:rsid w:val="009C2B74"/>
    <w:rsid w:val="009D3EF6"/>
    <w:rsid w:val="00A1354C"/>
    <w:rsid w:val="00A21F23"/>
    <w:rsid w:val="00A63748"/>
    <w:rsid w:val="00A940D3"/>
    <w:rsid w:val="00AD7BB1"/>
    <w:rsid w:val="00B8645F"/>
    <w:rsid w:val="00BD435F"/>
    <w:rsid w:val="00BF037B"/>
    <w:rsid w:val="00C23873"/>
    <w:rsid w:val="00C4707B"/>
    <w:rsid w:val="00C70E77"/>
    <w:rsid w:val="00D3447C"/>
    <w:rsid w:val="00DA67ED"/>
    <w:rsid w:val="00E04E2A"/>
    <w:rsid w:val="00E07FF3"/>
    <w:rsid w:val="00E621E1"/>
    <w:rsid w:val="00E8560A"/>
    <w:rsid w:val="00EB098B"/>
    <w:rsid w:val="00EF1508"/>
    <w:rsid w:val="00FD2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DA5787-FD85-41FE-89BF-919F43DDF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Arial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6E0D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06E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206E0D"/>
    <w:rPr>
      <w:rFonts w:asciiTheme="minorHAnsi" w:hAnsiTheme="minorHAnsi" w:cstheme="minorBidi"/>
      <w:sz w:val="22"/>
      <w:szCs w:val="22"/>
    </w:rPr>
  </w:style>
  <w:style w:type="paragraph" w:styleId="a5">
    <w:name w:val="List Paragraph"/>
    <w:basedOn w:val="a"/>
    <w:uiPriority w:val="34"/>
    <w:qFormat/>
    <w:rsid w:val="00206E0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3F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3F55"/>
    <w:rPr>
      <w:rFonts w:ascii="Segoe UI" w:hAnsi="Segoe UI" w:cs="Segoe UI"/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9644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9644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6444B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0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F074E-953D-412B-B594-6AC220F73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Акматбекова Клара</dc:creator>
  <cp:lastModifiedBy>Алтынай Мураталиева</cp:lastModifiedBy>
  <cp:revision>2</cp:revision>
  <cp:lastPrinted>2022-07-19T10:33:00Z</cp:lastPrinted>
  <dcterms:created xsi:type="dcterms:W3CDTF">2022-07-21T09:19:00Z</dcterms:created>
  <dcterms:modified xsi:type="dcterms:W3CDTF">2022-07-21T09:19:00Z</dcterms:modified>
</cp:coreProperties>
</file>